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50FF1" w14:textId="5ED085CF" w:rsidR="000703E9" w:rsidRDefault="000703E9" w:rsidP="000703E9">
      <w:pPr>
        <w:jc w:val="center"/>
        <w:rPr>
          <w:b/>
        </w:rPr>
      </w:pPr>
      <w:r w:rsidRPr="000703E9">
        <w:rPr>
          <w:b/>
        </w:rPr>
        <w:t>Hey Church! Is it the Great Commission or the Great Commandment?</w:t>
      </w:r>
    </w:p>
    <w:p w14:paraId="00AA2CBF" w14:textId="1B8346FF" w:rsidR="00794459" w:rsidRDefault="00794459" w:rsidP="000703E9">
      <w:pPr>
        <w:jc w:val="center"/>
        <w:rPr>
          <w:b/>
        </w:rPr>
      </w:pPr>
    </w:p>
    <w:p w14:paraId="4E283E60" w14:textId="77777777" w:rsidR="00794459" w:rsidRDefault="00794459" w:rsidP="00794459">
      <w:pPr>
        <w:jc w:val="center"/>
        <w:rPr>
          <w:sz w:val="20"/>
          <w:szCs w:val="20"/>
        </w:rPr>
      </w:pPr>
      <w:r>
        <w:rPr>
          <w:sz w:val="20"/>
          <w:szCs w:val="20"/>
        </w:rPr>
        <w:t>By</w:t>
      </w:r>
    </w:p>
    <w:p w14:paraId="78EDC4C5" w14:textId="77777777" w:rsidR="00794459" w:rsidRDefault="00794459" w:rsidP="00794459">
      <w:pPr>
        <w:jc w:val="center"/>
        <w:rPr>
          <w:sz w:val="20"/>
          <w:szCs w:val="20"/>
        </w:rPr>
      </w:pPr>
      <w:r w:rsidRPr="000325A3">
        <w:rPr>
          <w:b/>
          <w:sz w:val="20"/>
          <w:szCs w:val="20"/>
        </w:rPr>
        <w:t>George Bullard</w:t>
      </w:r>
    </w:p>
    <w:p w14:paraId="54A2C4A2" w14:textId="77777777" w:rsidR="00794459" w:rsidRPr="000325A3" w:rsidRDefault="00794459" w:rsidP="00794459">
      <w:pPr>
        <w:jc w:val="center"/>
        <w:rPr>
          <w:sz w:val="18"/>
          <w:szCs w:val="18"/>
        </w:rPr>
      </w:pPr>
      <w:r w:rsidRPr="000325A3">
        <w:rPr>
          <w:sz w:val="18"/>
          <w:szCs w:val="18"/>
        </w:rPr>
        <w:t>Director of Missions</w:t>
      </w:r>
    </w:p>
    <w:p w14:paraId="035E597D" w14:textId="77777777" w:rsidR="00794459" w:rsidRPr="000325A3" w:rsidRDefault="00794459" w:rsidP="00794459">
      <w:pPr>
        <w:jc w:val="center"/>
        <w:rPr>
          <w:sz w:val="18"/>
          <w:szCs w:val="18"/>
        </w:rPr>
      </w:pPr>
      <w:r w:rsidRPr="000325A3">
        <w:rPr>
          <w:sz w:val="18"/>
          <w:szCs w:val="18"/>
        </w:rPr>
        <w:t>Columbia Metro Baptist Association</w:t>
      </w:r>
    </w:p>
    <w:p w14:paraId="559BD3B2" w14:textId="77777777" w:rsidR="00794459" w:rsidRDefault="00794459" w:rsidP="00794459">
      <w:pPr>
        <w:jc w:val="center"/>
        <w:rPr>
          <w:sz w:val="16"/>
          <w:szCs w:val="16"/>
        </w:rPr>
      </w:pPr>
      <w:r w:rsidRPr="000325A3">
        <w:rPr>
          <w:sz w:val="18"/>
          <w:szCs w:val="18"/>
        </w:rPr>
        <w:t>1929 Gadsden Street, Columbia, SC</w:t>
      </w:r>
    </w:p>
    <w:p w14:paraId="1647738A" w14:textId="561531D9" w:rsidR="00794459" w:rsidRPr="000703E9" w:rsidRDefault="00794459" w:rsidP="00794459">
      <w:pPr>
        <w:jc w:val="center"/>
        <w:rPr>
          <w:b/>
        </w:rPr>
      </w:pPr>
      <w:r>
        <w:rPr>
          <w:sz w:val="16"/>
          <w:szCs w:val="16"/>
        </w:rPr>
        <w:t xml:space="preserve">Voice: </w:t>
      </w:r>
      <w:r w:rsidRPr="000325A3">
        <w:rPr>
          <w:sz w:val="16"/>
          <w:szCs w:val="16"/>
        </w:rPr>
        <w:t>803.622.0923</w:t>
      </w:r>
      <w:r>
        <w:rPr>
          <w:sz w:val="16"/>
          <w:szCs w:val="16"/>
        </w:rPr>
        <w:t xml:space="preserve">. E-mail: </w:t>
      </w:r>
      <w:hyperlink r:id="rId6" w:history="1">
        <w:r w:rsidRPr="000325A3">
          <w:rPr>
            <w:rStyle w:val="Hyperlink"/>
            <w:b/>
            <w:i/>
            <w:sz w:val="16"/>
            <w:szCs w:val="16"/>
          </w:rPr>
          <w:t>GeorgeBullard@ColumbiaMetro.org</w:t>
        </w:r>
      </w:hyperlink>
    </w:p>
    <w:p w14:paraId="5BB2C274" w14:textId="73DAC410" w:rsidR="000703E9" w:rsidRDefault="000703E9"/>
    <w:p w14:paraId="2AA0978B" w14:textId="1519740A" w:rsidR="000703E9" w:rsidRPr="00BF45CC" w:rsidRDefault="00A559CB">
      <w:pPr>
        <w:rPr>
          <w:sz w:val="20"/>
          <w:szCs w:val="20"/>
        </w:rPr>
      </w:pPr>
      <w:bookmarkStart w:id="0" w:name="_GoBack"/>
      <w:bookmarkEnd w:id="0"/>
      <w:r w:rsidRPr="00BF45CC">
        <w:rPr>
          <w:sz w:val="20"/>
          <w:szCs w:val="20"/>
        </w:rPr>
        <w:t xml:space="preserve">Words are important. Even the order in which words are expressed is important. One place where not only the words used, but the order in which the words are expressed is </w:t>
      </w:r>
      <w:r w:rsidR="00355201" w:rsidRPr="00BF45CC">
        <w:rPr>
          <w:sz w:val="20"/>
          <w:szCs w:val="20"/>
        </w:rPr>
        <w:t xml:space="preserve">important is </w:t>
      </w:r>
      <w:r w:rsidRPr="00BF45CC">
        <w:rPr>
          <w:sz w:val="20"/>
          <w:szCs w:val="20"/>
        </w:rPr>
        <w:t>in the on</w:t>
      </w:r>
      <w:r w:rsidR="004B0728" w:rsidRPr="00BF45CC">
        <w:rPr>
          <w:sz w:val="20"/>
          <w:szCs w:val="20"/>
        </w:rPr>
        <w:t>going</w:t>
      </w:r>
      <w:r w:rsidRPr="00BF45CC">
        <w:rPr>
          <w:sz w:val="20"/>
          <w:szCs w:val="20"/>
        </w:rPr>
        <w:t xml:space="preserve"> debate between the Great Commission and the Great Commandment.</w:t>
      </w:r>
    </w:p>
    <w:p w14:paraId="66D0263C" w14:textId="5A57C328" w:rsidR="00A559CB" w:rsidRPr="00BF45CC" w:rsidRDefault="00A559CB">
      <w:pPr>
        <w:rPr>
          <w:sz w:val="20"/>
          <w:szCs w:val="20"/>
        </w:rPr>
      </w:pPr>
    </w:p>
    <w:p w14:paraId="73E6BCEE" w14:textId="7D797D58" w:rsidR="00A559CB" w:rsidRPr="00BF45CC" w:rsidRDefault="00A559CB">
      <w:pPr>
        <w:rPr>
          <w:sz w:val="20"/>
          <w:szCs w:val="20"/>
        </w:rPr>
      </w:pPr>
      <w:r w:rsidRPr="00BF45CC">
        <w:rPr>
          <w:sz w:val="20"/>
          <w:szCs w:val="20"/>
        </w:rPr>
        <w:t xml:space="preserve">Which </w:t>
      </w:r>
      <w:r w:rsidR="004B0728" w:rsidRPr="00BF45CC">
        <w:rPr>
          <w:sz w:val="20"/>
          <w:szCs w:val="20"/>
        </w:rPr>
        <w:t>order works for</w:t>
      </w:r>
      <w:r w:rsidRPr="00BF45CC">
        <w:rPr>
          <w:sz w:val="20"/>
          <w:szCs w:val="20"/>
        </w:rPr>
        <w:t xml:space="preserve"> you? </w:t>
      </w:r>
      <w:r w:rsidR="004B0728" w:rsidRPr="00BF45CC">
        <w:rPr>
          <w:sz w:val="20"/>
          <w:szCs w:val="20"/>
        </w:rPr>
        <w:t xml:space="preserve">For </w:t>
      </w:r>
      <w:r w:rsidRPr="00BF45CC">
        <w:rPr>
          <w:sz w:val="20"/>
          <w:szCs w:val="20"/>
        </w:rPr>
        <w:t xml:space="preserve">your congregation? </w:t>
      </w:r>
      <w:r w:rsidR="004B0728" w:rsidRPr="00BF45CC">
        <w:rPr>
          <w:sz w:val="20"/>
          <w:szCs w:val="20"/>
        </w:rPr>
        <w:t xml:space="preserve">For </w:t>
      </w:r>
      <w:r w:rsidRPr="00BF45CC">
        <w:rPr>
          <w:sz w:val="20"/>
          <w:szCs w:val="20"/>
        </w:rPr>
        <w:t>your denomination or network of congregations?</w:t>
      </w:r>
    </w:p>
    <w:p w14:paraId="798E3FF6" w14:textId="6138BE78" w:rsidR="00A559CB" w:rsidRPr="00BF45CC" w:rsidRDefault="00A559CB">
      <w:pPr>
        <w:rPr>
          <w:sz w:val="20"/>
          <w:szCs w:val="20"/>
        </w:rPr>
      </w:pPr>
    </w:p>
    <w:p w14:paraId="58EFF668" w14:textId="43B36785" w:rsidR="00A559CB" w:rsidRPr="00BF45CC" w:rsidRDefault="00181CFE">
      <w:pPr>
        <w:rPr>
          <w:sz w:val="20"/>
          <w:szCs w:val="20"/>
        </w:rPr>
      </w:pPr>
      <w:r w:rsidRPr="00BF45CC">
        <w:rPr>
          <w:sz w:val="20"/>
          <w:szCs w:val="20"/>
        </w:rPr>
        <w:t>I have always been a Great Commission person. The way I state my commitment is to say</w:t>
      </w:r>
      <w:r w:rsidR="00355201" w:rsidRPr="00BF45CC">
        <w:rPr>
          <w:sz w:val="20"/>
          <w:szCs w:val="20"/>
        </w:rPr>
        <w:t>,</w:t>
      </w:r>
      <w:r w:rsidRPr="00BF45CC">
        <w:rPr>
          <w:sz w:val="20"/>
          <w:szCs w:val="20"/>
        </w:rPr>
        <w:t xml:space="preserve"> </w:t>
      </w:r>
      <w:r w:rsidR="00355201" w:rsidRPr="00BF45CC">
        <w:rPr>
          <w:sz w:val="20"/>
          <w:szCs w:val="20"/>
        </w:rPr>
        <w:t>“</w:t>
      </w:r>
      <w:r w:rsidRPr="00BF45CC">
        <w:rPr>
          <w:sz w:val="20"/>
          <w:szCs w:val="20"/>
        </w:rPr>
        <w:t>I believe in the Great Commission in the spirit of the Great Commandment.</w:t>
      </w:r>
      <w:r w:rsidR="004B0728" w:rsidRPr="00BF45CC">
        <w:rPr>
          <w:sz w:val="20"/>
          <w:szCs w:val="20"/>
        </w:rPr>
        <w:t xml:space="preserve"> </w:t>
      </w:r>
    </w:p>
    <w:p w14:paraId="5DE39F2E" w14:textId="005E9C61" w:rsidR="004B0728" w:rsidRPr="00BF45CC" w:rsidRDefault="004B0728">
      <w:pPr>
        <w:rPr>
          <w:sz w:val="20"/>
          <w:szCs w:val="20"/>
        </w:rPr>
      </w:pPr>
    </w:p>
    <w:p w14:paraId="48A1E198" w14:textId="1BDCC968" w:rsidR="004B0728" w:rsidRPr="00BF45CC" w:rsidRDefault="004B0728">
      <w:pPr>
        <w:rPr>
          <w:sz w:val="20"/>
          <w:szCs w:val="20"/>
        </w:rPr>
      </w:pPr>
      <w:r w:rsidRPr="00BF45CC">
        <w:rPr>
          <w:sz w:val="20"/>
          <w:szCs w:val="20"/>
        </w:rPr>
        <w:t xml:space="preserve">Over a lifetime of consulting with and coaching congregations and denominational organization, I have listened for the order in which </w:t>
      </w:r>
      <w:r w:rsidR="00355201" w:rsidRPr="00BF45CC">
        <w:rPr>
          <w:sz w:val="20"/>
          <w:szCs w:val="20"/>
        </w:rPr>
        <w:t xml:space="preserve">people </w:t>
      </w:r>
      <w:r w:rsidRPr="00BF45CC">
        <w:rPr>
          <w:sz w:val="20"/>
          <w:szCs w:val="20"/>
        </w:rPr>
        <w:t>talk about the Great Commission and the Great Commandment. Does it represent a position, perspective, or priority of ministry?</w:t>
      </w:r>
    </w:p>
    <w:p w14:paraId="132A4791" w14:textId="5808443D" w:rsidR="004B0728" w:rsidRPr="00BF45CC" w:rsidRDefault="004B0728">
      <w:pPr>
        <w:rPr>
          <w:sz w:val="20"/>
          <w:szCs w:val="20"/>
        </w:rPr>
      </w:pPr>
    </w:p>
    <w:p w14:paraId="502ECBB3" w14:textId="0CB8D224" w:rsidR="004B0728" w:rsidRPr="00BF45CC" w:rsidRDefault="004B0728">
      <w:pPr>
        <w:rPr>
          <w:sz w:val="20"/>
          <w:szCs w:val="20"/>
        </w:rPr>
      </w:pPr>
      <w:r w:rsidRPr="00BF45CC">
        <w:rPr>
          <w:sz w:val="20"/>
          <w:szCs w:val="20"/>
        </w:rPr>
        <w:t xml:space="preserve">While I casually observed the use of these terms over several decades, I intentionally began to focus on what I was hearing when the issue was addressed to me </w:t>
      </w:r>
      <w:r w:rsidR="007E7D5B" w:rsidRPr="00BF45CC">
        <w:rPr>
          <w:sz w:val="20"/>
          <w:szCs w:val="20"/>
        </w:rPr>
        <w:t xml:space="preserve">in a certain way </w:t>
      </w:r>
      <w:r w:rsidRPr="00BF45CC">
        <w:rPr>
          <w:sz w:val="20"/>
          <w:szCs w:val="20"/>
        </w:rPr>
        <w:t>by a regional denomination leader. He said, “George, we appreciate what you are saying, but you have to remember we are a Great Commandment denomination rather than a Great Commission denomination.”</w:t>
      </w:r>
    </w:p>
    <w:p w14:paraId="42D0C6EF" w14:textId="5E6C912B" w:rsidR="004B0728" w:rsidRPr="00BF45CC" w:rsidRDefault="004B0728">
      <w:pPr>
        <w:rPr>
          <w:sz w:val="20"/>
          <w:szCs w:val="20"/>
        </w:rPr>
      </w:pPr>
    </w:p>
    <w:p w14:paraId="0836E831" w14:textId="77777777" w:rsidR="002635F5" w:rsidRPr="00BF45CC" w:rsidRDefault="007E7D5B">
      <w:pPr>
        <w:rPr>
          <w:b/>
          <w:sz w:val="20"/>
          <w:szCs w:val="20"/>
        </w:rPr>
      </w:pPr>
      <w:r w:rsidRPr="00BF45CC">
        <w:rPr>
          <w:b/>
          <w:sz w:val="20"/>
          <w:szCs w:val="20"/>
        </w:rPr>
        <w:t xml:space="preserve">What </w:t>
      </w:r>
      <w:r w:rsidR="002635F5" w:rsidRPr="00BF45CC">
        <w:rPr>
          <w:b/>
          <w:sz w:val="20"/>
          <w:szCs w:val="20"/>
        </w:rPr>
        <w:t>W</w:t>
      </w:r>
      <w:r w:rsidRPr="00BF45CC">
        <w:rPr>
          <w:b/>
          <w:sz w:val="20"/>
          <w:szCs w:val="20"/>
        </w:rPr>
        <w:t xml:space="preserve">as </w:t>
      </w:r>
      <w:r w:rsidR="002635F5" w:rsidRPr="00BF45CC">
        <w:rPr>
          <w:b/>
          <w:sz w:val="20"/>
          <w:szCs w:val="20"/>
        </w:rPr>
        <w:t>H</w:t>
      </w:r>
      <w:r w:rsidRPr="00BF45CC">
        <w:rPr>
          <w:b/>
          <w:sz w:val="20"/>
          <w:szCs w:val="20"/>
        </w:rPr>
        <w:t xml:space="preserve">e </w:t>
      </w:r>
      <w:r w:rsidR="002635F5" w:rsidRPr="00BF45CC">
        <w:rPr>
          <w:b/>
          <w:sz w:val="20"/>
          <w:szCs w:val="20"/>
        </w:rPr>
        <w:t>S</w:t>
      </w:r>
      <w:r w:rsidRPr="00BF45CC">
        <w:rPr>
          <w:b/>
          <w:sz w:val="20"/>
          <w:szCs w:val="20"/>
        </w:rPr>
        <w:t xml:space="preserve">aying? </w:t>
      </w:r>
      <w:r w:rsidR="004B0728" w:rsidRPr="00BF45CC">
        <w:rPr>
          <w:b/>
          <w:sz w:val="20"/>
          <w:szCs w:val="20"/>
        </w:rPr>
        <w:t>Either/</w:t>
      </w:r>
      <w:r w:rsidR="002635F5" w:rsidRPr="00BF45CC">
        <w:rPr>
          <w:b/>
          <w:sz w:val="20"/>
          <w:szCs w:val="20"/>
        </w:rPr>
        <w:t>O</w:t>
      </w:r>
      <w:r w:rsidR="004B0728" w:rsidRPr="00BF45CC">
        <w:rPr>
          <w:b/>
          <w:sz w:val="20"/>
          <w:szCs w:val="20"/>
        </w:rPr>
        <w:t xml:space="preserve">r? </w:t>
      </w:r>
    </w:p>
    <w:p w14:paraId="02149D8F" w14:textId="77777777" w:rsidR="002635F5" w:rsidRPr="00BF45CC" w:rsidRDefault="002635F5">
      <w:pPr>
        <w:rPr>
          <w:sz w:val="20"/>
          <w:szCs w:val="20"/>
        </w:rPr>
      </w:pPr>
    </w:p>
    <w:p w14:paraId="060A105E" w14:textId="3D76652F" w:rsidR="004B0728" w:rsidRPr="00BF45CC" w:rsidRDefault="004B0728">
      <w:pPr>
        <w:rPr>
          <w:sz w:val="20"/>
          <w:szCs w:val="20"/>
        </w:rPr>
      </w:pPr>
      <w:r w:rsidRPr="00BF45CC">
        <w:rPr>
          <w:sz w:val="20"/>
          <w:szCs w:val="20"/>
        </w:rPr>
        <w:t>Ye</w:t>
      </w:r>
      <w:r w:rsidR="007E7D5B" w:rsidRPr="00BF45CC">
        <w:rPr>
          <w:sz w:val="20"/>
          <w:szCs w:val="20"/>
        </w:rPr>
        <w:t>s.</w:t>
      </w:r>
    </w:p>
    <w:p w14:paraId="7E0D49D0" w14:textId="5ED5BEB3" w:rsidR="004B0728" w:rsidRPr="00BF45CC" w:rsidRDefault="004B0728">
      <w:pPr>
        <w:rPr>
          <w:sz w:val="20"/>
          <w:szCs w:val="20"/>
        </w:rPr>
      </w:pPr>
    </w:p>
    <w:p w14:paraId="746DE926" w14:textId="63248FBE" w:rsidR="004B0728" w:rsidRPr="00BF45CC" w:rsidRDefault="004B0728">
      <w:pPr>
        <w:rPr>
          <w:sz w:val="20"/>
          <w:szCs w:val="20"/>
        </w:rPr>
      </w:pPr>
      <w:r w:rsidRPr="00BF45CC">
        <w:rPr>
          <w:sz w:val="20"/>
          <w:szCs w:val="20"/>
        </w:rPr>
        <w:t xml:space="preserve">Just in case you need a refresher, the Great Commission is most classically </w:t>
      </w:r>
      <w:r w:rsidR="007E7D5B" w:rsidRPr="00BF45CC">
        <w:rPr>
          <w:sz w:val="20"/>
          <w:szCs w:val="20"/>
        </w:rPr>
        <w:t xml:space="preserve">recorded in </w:t>
      </w:r>
      <w:r w:rsidRPr="00BF45CC">
        <w:rPr>
          <w:sz w:val="20"/>
          <w:szCs w:val="20"/>
        </w:rPr>
        <w:t>Matthew 28:19-20. I</w:t>
      </w:r>
      <w:r w:rsidR="00263B1E" w:rsidRPr="00BF45CC">
        <w:rPr>
          <w:sz w:val="20"/>
          <w:szCs w:val="20"/>
        </w:rPr>
        <w:t>t</w:t>
      </w:r>
      <w:r w:rsidRPr="00BF45CC">
        <w:rPr>
          <w:sz w:val="20"/>
          <w:szCs w:val="20"/>
        </w:rPr>
        <w:t xml:space="preserve"> is also expressed in Mark 16:15.</w:t>
      </w:r>
      <w:r w:rsidR="001800FB" w:rsidRPr="00BF45CC">
        <w:rPr>
          <w:sz w:val="20"/>
          <w:szCs w:val="20"/>
        </w:rPr>
        <w:t xml:space="preserve"> </w:t>
      </w:r>
      <w:r w:rsidRPr="00BF45CC">
        <w:rPr>
          <w:sz w:val="20"/>
          <w:szCs w:val="20"/>
        </w:rPr>
        <w:t>The Great Commandment is stated in Matthew, Mark, and Luke</w:t>
      </w:r>
      <w:r w:rsidR="001800FB" w:rsidRPr="00BF45CC">
        <w:rPr>
          <w:sz w:val="20"/>
          <w:szCs w:val="20"/>
        </w:rPr>
        <w:t>. I like the Mark 12:29-31 version which is substantially quoting Deuteronomy 6:4-5.</w:t>
      </w:r>
    </w:p>
    <w:p w14:paraId="712B7115" w14:textId="2A9E1A98" w:rsidR="001800FB" w:rsidRPr="00BF45CC" w:rsidRDefault="001800FB">
      <w:pPr>
        <w:rPr>
          <w:sz w:val="20"/>
          <w:szCs w:val="20"/>
        </w:rPr>
      </w:pPr>
    </w:p>
    <w:p w14:paraId="0E6F00EE" w14:textId="3509CA80" w:rsidR="001800FB" w:rsidRPr="00BF45CC" w:rsidRDefault="001800FB">
      <w:pPr>
        <w:rPr>
          <w:sz w:val="20"/>
          <w:szCs w:val="20"/>
        </w:rPr>
      </w:pPr>
      <w:r w:rsidRPr="00BF45CC">
        <w:rPr>
          <w:sz w:val="20"/>
          <w:szCs w:val="20"/>
        </w:rPr>
        <w:t xml:space="preserve">A case can be made for making the Great Commandment first in priority. Loving the Lord our God with all our heart, soul, mind and strength, and loving our neighbor as ourselves is certainly foundational. At our core we are </w:t>
      </w:r>
      <w:r w:rsidR="007E7D5B" w:rsidRPr="00BF45CC">
        <w:rPr>
          <w:sz w:val="20"/>
          <w:szCs w:val="20"/>
        </w:rPr>
        <w:t xml:space="preserve">to </w:t>
      </w:r>
      <w:r w:rsidRPr="00BF45CC">
        <w:rPr>
          <w:sz w:val="20"/>
          <w:szCs w:val="20"/>
        </w:rPr>
        <w:t>worship and praise our Triune God.</w:t>
      </w:r>
    </w:p>
    <w:p w14:paraId="76DAAEDF" w14:textId="3E7388A3" w:rsidR="001800FB" w:rsidRPr="00BF45CC" w:rsidRDefault="001800FB">
      <w:pPr>
        <w:rPr>
          <w:sz w:val="20"/>
          <w:szCs w:val="20"/>
        </w:rPr>
      </w:pPr>
    </w:p>
    <w:p w14:paraId="714DB725" w14:textId="53AA5FC6" w:rsidR="001800FB" w:rsidRPr="00BF45CC" w:rsidRDefault="001800FB">
      <w:pPr>
        <w:rPr>
          <w:sz w:val="20"/>
          <w:szCs w:val="20"/>
        </w:rPr>
      </w:pPr>
      <w:r w:rsidRPr="00BF45CC">
        <w:rPr>
          <w:sz w:val="20"/>
          <w:szCs w:val="20"/>
        </w:rPr>
        <w:t xml:space="preserve">In practice, however, I have found </w:t>
      </w:r>
      <w:r w:rsidR="00523C65" w:rsidRPr="00BF45CC">
        <w:rPr>
          <w:sz w:val="20"/>
          <w:szCs w:val="20"/>
        </w:rPr>
        <w:t xml:space="preserve">that </w:t>
      </w:r>
      <w:r w:rsidRPr="00BF45CC">
        <w:rPr>
          <w:sz w:val="20"/>
          <w:szCs w:val="20"/>
        </w:rPr>
        <w:t xml:space="preserve">denominational families who focus most and state first the Great Commandment are diminishing in vitality and vibrancy. If church and denominational </w:t>
      </w:r>
      <w:r w:rsidR="00523C65" w:rsidRPr="00BF45CC">
        <w:rPr>
          <w:sz w:val="20"/>
          <w:szCs w:val="20"/>
        </w:rPr>
        <w:t xml:space="preserve">numerical </w:t>
      </w:r>
      <w:r w:rsidRPr="00BF45CC">
        <w:rPr>
          <w:sz w:val="20"/>
          <w:szCs w:val="20"/>
        </w:rPr>
        <w:t>growth is a key measurement, then they are not only failing to grow, but often experiencing significant decline. Of course, there are exceptions to this pattern.</w:t>
      </w:r>
    </w:p>
    <w:p w14:paraId="68A154F3" w14:textId="1044D8AE" w:rsidR="00523C65" w:rsidRPr="00BF45CC" w:rsidRDefault="00523C65">
      <w:pPr>
        <w:rPr>
          <w:sz w:val="20"/>
          <w:szCs w:val="20"/>
        </w:rPr>
      </w:pPr>
    </w:p>
    <w:p w14:paraId="3C393BFD" w14:textId="434CF825" w:rsidR="00523C65" w:rsidRPr="00BF45CC" w:rsidRDefault="00523C65">
      <w:pPr>
        <w:rPr>
          <w:sz w:val="20"/>
          <w:szCs w:val="20"/>
        </w:rPr>
      </w:pPr>
      <w:r w:rsidRPr="00BF45CC">
        <w:rPr>
          <w:sz w:val="20"/>
          <w:szCs w:val="20"/>
        </w:rPr>
        <w:t xml:space="preserve">Denominational families who focus most and state first the Great Commission are more likely to be increasing in vitality and vibrancy. Again, if numerical growth is a key measurement, these denominations may be growing. </w:t>
      </w:r>
      <w:r w:rsidR="00263B1E" w:rsidRPr="00BF45CC">
        <w:rPr>
          <w:sz w:val="20"/>
          <w:szCs w:val="20"/>
        </w:rPr>
        <w:t>There</w:t>
      </w:r>
      <w:r w:rsidRPr="00BF45CC">
        <w:rPr>
          <w:sz w:val="20"/>
          <w:szCs w:val="20"/>
        </w:rPr>
        <w:t xml:space="preserve"> are exceptions to this pattern. </w:t>
      </w:r>
      <w:r w:rsidR="00965DDE" w:rsidRPr="00BF45CC">
        <w:rPr>
          <w:sz w:val="20"/>
          <w:szCs w:val="20"/>
        </w:rPr>
        <w:t>Southern Baptists as the largest Protestant denomination in North America</w:t>
      </w:r>
      <w:r w:rsidR="007E7D5B" w:rsidRPr="00BF45CC">
        <w:rPr>
          <w:sz w:val="20"/>
          <w:szCs w:val="20"/>
        </w:rPr>
        <w:t xml:space="preserve"> are the exception</w:t>
      </w:r>
      <w:r w:rsidR="00965DDE" w:rsidRPr="00BF45CC">
        <w:rPr>
          <w:sz w:val="20"/>
          <w:szCs w:val="20"/>
        </w:rPr>
        <w:t xml:space="preserve"> when it comes to numerical growth</w:t>
      </w:r>
      <w:r w:rsidR="007E7D5B" w:rsidRPr="00BF45CC">
        <w:rPr>
          <w:sz w:val="20"/>
          <w:szCs w:val="20"/>
        </w:rPr>
        <w:t xml:space="preserve"> during the past ten years. </w:t>
      </w:r>
    </w:p>
    <w:p w14:paraId="025BCA4A" w14:textId="166C23AB" w:rsidR="00263B1E" w:rsidRPr="00BF45CC" w:rsidRDefault="00263B1E">
      <w:pPr>
        <w:rPr>
          <w:sz w:val="20"/>
          <w:szCs w:val="20"/>
        </w:rPr>
      </w:pPr>
    </w:p>
    <w:p w14:paraId="4DA12619" w14:textId="3FA0CC31" w:rsidR="00263B1E" w:rsidRPr="00BF45CC" w:rsidRDefault="00263B1E">
      <w:pPr>
        <w:rPr>
          <w:b/>
          <w:sz w:val="20"/>
          <w:szCs w:val="20"/>
        </w:rPr>
      </w:pPr>
      <w:r w:rsidRPr="00BF45CC">
        <w:rPr>
          <w:b/>
          <w:sz w:val="20"/>
          <w:szCs w:val="20"/>
        </w:rPr>
        <w:t>Good Works or Good News?</w:t>
      </w:r>
    </w:p>
    <w:p w14:paraId="16C65476" w14:textId="51A2F27B" w:rsidR="00263B1E" w:rsidRPr="00BF45CC" w:rsidRDefault="00263B1E">
      <w:pPr>
        <w:rPr>
          <w:sz w:val="20"/>
          <w:szCs w:val="20"/>
        </w:rPr>
      </w:pPr>
    </w:p>
    <w:p w14:paraId="733D3AB0" w14:textId="177A4852" w:rsidR="00263B1E" w:rsidRPr="00BF45CC" w:rsidRDefault="00263B1E">
      <w:pPr>
        <w:rPr>
          <w:sz w:val="20"/>
          <w:szCs w:val="20"/>
        </w:rPr>
      </w:pPr>
      <w:r w:rsidRPr="00BF45CC">
        <w:rPr>
          <w:sz w:val="20"/>
          <w:szCs w:val="20"/>
        </w:rPr>
        <w:t xml:space="preserve">While it is an oversimplification, a focus first on the Great Commandment can become a focus on </w:t>
      </w:r>
      <w:r w:rsidR="002635F5" w:rsidRPr="00BF45CC">
        <w:rPr>
          <w:sz w:val="20"/>
          <w:szCs w:val="20"/>
        </w:rPr>
        <w:t>G</w:t>
      </w:r>
      <w:r w:rsidRPr="00BF45CC">
        <w:rPr>
          <w:sz w:val="20"/>
          <w:szCs w:val="20"/>
        </w:rPr>
        <w:t xml:space="preserve">ood </w:t>
      </w:r>
      <w:r w:rsidR="002635F5" w:rsidRPr="00BF45CC">
        <w:rPr>
          <w:sz w:val="20"/>
          <w:szCs w:val="20"/>
        </w:rPr>
        <w:t>W</w:t>
      </w:r>
      <w:r w:rsidRPr="00BF45CC">
        <w:rPr>
          <w:sz w:val="20"/>
          <w:szCs w:val="20"/>
        </w:rPr>
        <w:t xml:space="preserve">orks in general. It can lack a personal concern for the full physical, emotional, social, and spiritual needs of the persons who are the focus of </w:t>
      </w:r>
      <w:r w:rsidR="002635F5" w:rsidRPr="00BF45CC">
        <w:rPr>
          <w:sz w:val="20"/>
          <w:szCs w:val="20"/>
        </w:rPr>
        <w:t>G</w:t>
      </w:r>
      <w:r w:rsidRPr="00BF45CC">
        <w:rPr>
          <w:sz w:val="20"/>
          <w:szCs w:val="20"/>
        </w:rPr>
        <w:t xml:space="preserve">ood </w:t>
      </w:r>
      <w:r w:rsidR="002635F5" w:rsidRPr="00BF45CC">
        <w:rPr>
          <w:sz w:val="20"/>
          <w:szCs w:val="20"/>
        </w:rPr>
        <w:t>W</w:t>
      </w:r>
      <w:r w:rsidRPr="00BF45CC">
        <w:rPr>
          <w:sz w:val="20"/>
          <w:szCs w:val="20"/>
        </w:rPr>
        <w:t>orks.</w:t>
      </w:r>
    </w:p>
    <w:p w14:paraId="609AB1A9" w14:textId="299E9044" w:rsidR="00263B1E" w:rsidRPr="00BF45CC" w:rsidRDefault="00263B1E">
      <w:pPr>
        <w:rPr>
          <w:sz w:val="20"/>
          <w:szCs w:val="20"/>
        </w:rPr>
      </w:pPr>
    </w:p>
    <w:p w14:paraId="3BB42EFF" w14:textId="3C9AAD81" w:rsidR="00887922" w:rsidRPr="00BF45CC" w:rsidRDefault="00263B1E">
      <w:pPr>
        <w:rPr>
          <w:sz w:val="20"/>
          <w:szCs w:val="20"/>
        </w:rPr>
      </w:pPr>
      <w:r w:rsidRPr="00BF45CC">
        <w:rPr>
          <w:sz w:val="20"/>
          <w:szCs w:val="20"/>
        </w:rPr>
        <w:lastRenderedPageBreak/>
        <w:t xml:space="preserve">A focus on the Great Commission can become a focus on </w:t>
      </w:r>
      <w:r w:rsidR="002635F5" w:rsidRPr="00BF45CC">
        <w:rPr>
          <w:sz w:val="20"/>
          <w:szCs w:val="20"/>
        </w:rPr>
        <w:t>G</w:t>
      </w:r>
      <w:r w:rsidRPr="00BF45CC">
        <w:rPr>
          <w:sz w:val="20"/>
          <w:szCs w:val="20"/>
        </w:rPr>
        <w:t xml:space="preserve">ood </w:t>
      </w:r>
      <w:r w:rsidR="002635F5" w:rsidRPr="00BF45CC">
        <w:rPr>
          <w:sz w:val="20"/>
          <w:szCs w:val="20"/>
        </w:rPr>
        <w:t>N</w:t>
      </w:r>
      <w:r w:rsidRPr="00BF45CC">
        <w:rPr>
          <w:sz w:val="20"/>
          <w:szCs w:val="20"/>
        </w:rPr>
        <w:t>ews almost exclusively</w:t>
      </w:r>
      <w:r w:rsidR="007E7D5B" w:rsidRPr="00BF45CC">
        <w:rPr>
          <w:sz w:val="20"/>
          <w:szCs w:val="20"/>
        </w:rPr>
        <w:t>,</w:t>
      </w:r>
      <w:r w:rsidRPr="00BF45CC">
        <w:rPr>
          <w:sz w:val="20"/>
          <w:szCs w:val="20"/>
        </w:rPr>
        <w:t xml:space="preserve"> focus on the </w:t>
      </w:r>
      <w:r w:rsidR="00887922" w:rsidRPr="00BF45CC">
        <w:rPr>
          <w:sz w:val="20"/>
          <w:szCs w:val="20"/>
        </w:rPr>
        <w:t xml:space="preserve">essential </w:t>
      </w:r>
      <w:r w:rsidRPr="00BF45CC">
        <w:rPr>
          <w:sz w:val="20"/>
          <w:szCs w:val="20"/>
        </w:rPr>
        <w:t>spiritual needs of persons, and only secondarily their physical, emotional, and social needs.</w:t>
      </w:r>
    </w:p>
    <w:p w14:paraId="45F090BB" w14:textId="77777777" w:rsidR="00887922" w:rsidRPr="00BF45CC" w:rsidRDefault="00887922">
      <w:pPr>
        <w:rPr>
          <w:sz w:val="20"/>
          <w:szCs w:val="20"/>
        </w:rPr>
      </w:pPr>
    </w:p>
    <w:p w14:paraId="7F7DFDE7" w14:textId="77777777" w:rsidR="00887922" w:rsidRPr="00BF45CC" w:rsidRDefault="00887922">
      <w:pPr>
        <w:rPr>
          <w:sz w:val="20"/>
          <w:szCs w:val="20"/>
        </w:rPr>
      </w:pPr>
      <w:r w:rsidRPr="00BF45CC">
        <w:rPr>
          <w:sz w:val="20"/>
          <w:szCs w:val="20"/>
        </w:rPr>
        <w:t>The reality is that we need an and/both approach. Therefore, I do not want to set up a false dichotomy of either/or. Perhaps what is needed is a continuum.</w:t>
      </w:r>
    </w:p>
    <w:p w14:paraId="6D24C667" w14:textId="77777777" w:rsidR="00887922" w:rsidRPr="00BF45CC" w:rsidRDefault="00887922">
      <w:pPr>
        <w:rPr>
          <w:sz w:val="20"/>
          <w:szCs w:val="20"/>
        </w:rPr>
      </w:pPr>
    </w:p>
    <w:p w14:paraId="43113B72" w14:textId="14FF1079" w:rsidR="00263B1E" w:rsidRPr="00BF45CC" w:rsidRDefault="00887922">
      <w:pPr>
        <w:rPr>
          <w:sz w:val="20"/>
          <w:szCs w:val="20"/>
        </w:rPr>
      </w:pPr>
      <w:r w:rsidRPr="00BF45CC">
        <w:rPr>
          <w:sz w:val="20"/>
          <w:szCs w:val="20"/>
        </w:rPr>
        <w:t>On one end is the Great Commission. On the other end is the Great Commandment. A few congregations may be all the way on one end or another. I suspect the majority</w:t>
      </w:r>
      <w:r w:rsidR="00263B1E" w:rsidRPr="00BF45CC">
        <w:rPr>
          <w:sz w:val="20"/>
          <w:szCs w:val="20"/>
        </w:rPr>
        <w:t xml:space="preserve"> </w:t>
      </w:r>
      <w:r w:rsidRPr="00BF45CC">
        <w:rPr>
          <w:sz w:val="20"/>
          <w:szCs w:val="20"/>
        </w:rPr>
        <w:t>are somewhere along the continuum with some focus on each. Not many will be perfectly balanced between a focus on the Great Commission and the Great Commandment.</w:t>
      </w:r>
    </w:p>
    <w:p w14:paraId="1827A6EF" w14:textId="443BE269" w:rsidR="002635F5" w:rsidRPr="00BF45CC" w:rsidRDefault="002635F5">
      <w:pPr>
        <w:rPr>
          <w:sz w:val="20"/>
          <w:szCs w:val="20"/>
        </w:rPr>
      </w:pPr>
    </w:p>
    <w:p w14:paraId="4869A9D7" w14:textId="3BE8E888" w:rsidR="002635F5" w:rsidRPr="00BF45CC" w:rsidRDefault="002635F5">
      <w:pPr>
        <w:rPr>
          <w:sz w:val="20"/>
          <w:szCs w:val="20"/>
        </w:rPr>
      </w:pPr>
      <w:r w:rsidRPr="00BF45CC">
        <w:rPr>
          <w:sz w:val="20"/>
          <w:szCs w:val="20"/>
        </w:rPr>
        <w:t>One quality of this Great Commission (Good News) and Great Commandment (Good Works) continuum is that100 percent of the time the people who are the focus of Good News and Good Works are without hesitation people you would be willing to have sitting next to you in worship every weekend. Without this unconditional love quality both Good News and Good Works efforts of bogus.</w:t>
      </w:r>
    </w:p>
    <w:p w14:paraId="1B349DA3" w14:textId="4C904557" w:rsidR="00887922" w:rsidRPr="00BF45CC" w:rsidRDefault="00887922">
      <w:pPr>
        <w:rPr>
          <w:sz w:val="20"/>
          <w:szCs w:val="20"/>
        </w:rPr>
      </w:pPr>
    </w:p>
    <w:p w14:paraId="21CE001D" w14:textId="6AF7C86F" w:rsidR="000703E9" w:rsidRPr="00BF45CC" w:rsidRDefault="00887922">
      <w:pPr>
        <w:rPr>
          <w:sz w:val="20"/>
          <w:szCs w:val="20"/>
        </w:rPr>
      </w:pPr>
      <w:r w:rsidRPr="00BF45CC">
        <w:rPr>
          <w:sz w:val="20"/>
          <w:szCs w:val="20"/>
        </w:rPr>
        <w:t>Where would you place your congregation along this continuum? Understanding you place, what are your next steps? Most important, where along this continuum is God asking your congregation to serve?</w:t>
      </w:r>
    </w:p>
    <w:p w14:paraId="7B2E6683" w14:textId="3E1F9CC3" w:rsidR="00CF2443" w:rsidRPr="00BF45CC" w:rsidRDefault="00CF2443">
      <w:pPr>
        <w:rPr>
          <w:sz w:val="20"/>
          <w:szCs w:val="20"/>
        </w:rPr>
      </w:pPr>
    </w:p>
    <w:p w14:paraId="5DCDB157" w14:textId="2E926A89" w:rsidR="00CF2443" w:rsidRPr="00BF45CC" w:rsidRDefault="00CF2443">
      <w:pPr>
        <w:rPr>
          <w:b/>
          <w:sz w:val="20"/>
          <w:szCs w:val="20"/>
        </w:rPr>
      </w:pPr>
      <w:r w:rsidRPr="00BF45CC">
        <w:rPr>
          <w:b/>
          <w:sz w:val="20"/>
          <w:szCs w:val="20"/>
        </w:rPr>
        <w:t>Epilogue</w:t>
      </w:r>
    </w:p>
    <w:p w14:paraId="420DC9D5" w14:textId="2604D5D5" w:rsidR="00CF2443" w:rsidRPr="00BF45CC" w:rsidRDefault="00CF2443">
      <w:pPr>
        <w:rPr>
          <w:sz w:val="20"/>
          <w:szCs w:val="20"/>
        </w:rPr>
      </w:pPr>
    </w:p>
    <w:p w14:paraId="228C23F9" w14:textId="70F38D4D" w:rsidR="00CF2443" w:rsidRPr="00BF45CC" w:rsidRDefault="00CF2443">
      <w:pPr>
        <w:rPr>
          <w:sz w:val="20"/>
          <w:szCs w:val="20"/>
        </w:rPr>
      </w:pPr>
      <w:r w:rsidRPr="00BF45CC">
        <w:rPr>
          <w:sz w:val="20"/>
          <w:szCs w:val="20"/>
        </w:rPr>
        <w:t xml:space="preserve">Great Commission vs. Great Commandment, or Good News vs. Good Works, are only two of the four factors in a balanced and synergistic approach to holistic congregational ministry. The other two are </w:t>
      </w:r>
      <w:r w:rsidR="00B76B87" w:rsidRPr="00BF45CC">
        <w:rPr>
          <w:sz w:val="20"/>
          <w:szCs w:val="20"/>
        </w:rPr>
        <w:t>Good Faith and Good Community.</w:t>
      </w:r>
    </w:p>
    <w:p w14:paraId="4A80C739" w14:textId="4967A01C" w:rsidR="007E7D5B" w:rsidRPr="00BF45CC" w:rsidRDefault="007E7D5B">
      <w:pPr>
        <w:rPr>
          <w:sz w:val="20"/>
          <w:szCs w:val="20"/>
        </w:rPr>
      </w:pPr>
    </w:p>
    <w:p w14:paraId="27763A2D" w14:textId="558C2A01" w:rsidR="007E7D5B" w:rsidRPr="00BF45CC" w:rsidRDefault="007E7D5B">
      <w:pPr>
        <w:rPr>
          <w:sz w:val="20"/>
          <w:szCs w:val="20"/>
        </w:rPr>
      </w:pPr>
      <w:r w:rsidRPr="00BF45CC">
        <w:rPr>
          <w:sz w:val="20"/>
          <w:szCs w:val="20"/>
        </w:rPr>
        <w:t xml:space="preserve">Ask me about the </w:t>
      </w:r>
      <w:r w:rsidRPr="00BF45CC">
        <w:rPr>
          <w:i/>
          <w:sz w:val="20"/>
          <w:szCs w:val="20"/>
        </w:rPr>
        <w:t>Four Goods</w:t>
      </w:r>
      <w:r w:rsidRPr="00BF45CC">
        <w:rPr>
          <w:sz w:val="20"/>
          <w:szCs w:val="20"/>
        </w:rPr>
        <w:t xml:space="preserve"> at </w:t>
      </w:r>
      <w:hyperlink r:id="rId7" w:history="1">
        <w:r w:rsidRPr="00BF45CC">
          <w:rPr>
            <w:rStyle w:val="Hyperlink"/>
            <w:b/>
            <w:i/>
            <w:sz w:val="20"/>
            <w:szCs w:val="20"/>
          </w:rPr>
          <w:t>BullardJournal@gmail.com</w:t>
        </w:r>
      </w:hyperlink>
      <w:r w:rsidRPr="00BF45CC">
        <w:rPr>
          <w:sz w:val="20"/>
          <w:szCs w:val="20"/>
        </w:rPr>
        <w:t xml:space="preserve"> and I will share the model with you.</w:t>
      </w:r>
    </w:p>
    <w:sectPr w:rsidR="007E7D5B" w:rsidRPr="00BF45CC" w:rsidSect="00794459">
      <w:footerReference w:type="even" r:id="rId8"/>
      <w:footerReference w:type="default" r:id="rId9"/>
      <w:pgSz w:w="12240" w:h="15840" w:code="1"/>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5930A" w14:textId="77777777" w:rsidR="008520A5" w:rsidRDefault="008520A5" w:rsidP="00794459">
      <w:r>
        <w:separator/>
      </w:r>
    </w:p>
  </w:endnote>
  <w:endnote w:type="continuationSeparator" w:id="0">
    <w:p w14:paraId="0E5C8811" w14:textId="77777777" w:rsidR="008520A5" w:rsidRDefault="008520A5" w:rsidP="00794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BE499" w14:textId="77777777" w:rsidR="00794459" w:rsidRDefault="00794459" w:rsidP="0077749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19E2204" w14:textId="77777777" w:rsidR="00794459" w:rsidRDefault="007944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D7FB3" w14:textId="3325B181" w:rsidR="00794459" w:rsidRPr="00794459" w:rsidRDefault="00794459" w:rsidP="0077749E">
    <w:pPr>
      <w:pStyle w:val="Footer"/>
      <w:framePr w:wrap="around" w:vAnchor="text" w:hAnchor="margin" w:xAlign="center" w:y="1"/>
      <w:rPr>
        <w:rStyle w:val="PageNumber"/>
        <w:b/>
        <w:sz w:val="20"/>
        <w:szCs w:val="20"/>
      </w:rPr>
    </w:pPr>
    <w:r w:rsidRPr="00794459">
      <w:rPr>
        <w:rStyle w:val="PageNumber"/>
        <w:b/>
        <w:sz w:val="20"/>
        <w:szCs w:val="20"/>
      </w:rPr>
      <w:fldChar w:fldCharType="begin"/>
    </w:r>
    <w:r w:rsidRPr="00794459">
      <w:rPr>
        <w:rStyle w:val="PageNumber"/>
        <w:b/>
        <w:sz w:val="20"/>
        <w:szCs w:val="20"/>
      </w:rPr>
      <w:instrText xml:space="preserve"> PAGE </w:instrText>
    </w:r>
    <w:r w:rsidRPr="00794459">
      <w:rPr>
        <w:rStyle w:val="PageNumber"/>
        <w:b/>
        <w:sz w:val="20"/>
        <w:szCs w:val="20"/>
      </w:rPr>
      <w:fldChar w:fldCharType="separate"/>
    </w:r>
    <w:r w:rsidR="00BF45CC">
      <w:rPr>
        <w:rStyle w:val="PageNumber"/>
        <w:b/>
        <w:noProof/>
        <w:sz w:val="20"/>
        <w:szCs w:val="20"/>
      </w:rPr>
      <w:t>1</w:t>
    </w:r>
    <w:r w:rsidRPr="00794459">
      <w:rPr>
        <w:rStyle w:val="PageNumber"/>
        <w:b/>
        <w:sz w:val="20"/>
        <w:szCs w:val="20"/>
      </w:rPr>
      <w:fldChar w:fldCharType="end"/>
    </w:r>
  </w:p>
  <w:p w14:paraId="3E82388A" w14:textId="3FD7F828" w:rsidR="00794459" w:rsidRPr="00794459" w:rsidRDefault="00794459" w:rsidP="0064328B">
    <w:pPr>
      <w:pStyle w:val="Footer"/>
      <w:jc w:val="right"/>
      <w:rPr>
        <w:b/>
        <w:sz w:val="16"/>
        <w:szCs w:val="16"/>
      </w:rPr>
    </w:pPr>
    <w:r w:rsidRPr="00794459">
      <w:rPr>
        <w:b/>
        <w:sz w:val="16"/>
        <w:szCs w:val="16"/>
      </w:rPr>
      <w:t>February 12, 2018 Edition</w:t>
    </w:r>
    <w:r w:rsidRPr="00794459">
      <w:rPr>
        <w:b/>
        <w:sz w:val="16"/>
        <w:szCs w:val="16"/>
      </w:rPr>
      <w:tab/>
    </w:r>
    <w:r w:rsidR="0064328B">
      <w:rPr>
        <w:b/>
        <w:sz w:val="16"/>
        <w:szCs w:val="16"/>
      </w:rPr>
      <w:t xml:space="preserve">                                                                              </w:t>
    </w:r>
    <w:r w:rsidRPr="00794459">
      <w:rPr>
        <w:b/>
        <w:sz w:val="16"/>
        <w:szCs w:val="16"/>
      </w:rPr>
      <w:t>Copyright 2018, George W. Bullard Jr.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04870" w14:textId="77777777" w:rsidR="008520A5" w:rsidRDefault="008520A5" w:rsidP="00794459">
      <w:r>
        <w:separator/>
      </w:r>
    </w:p>
  </w:footnote>
  <w:footnote w:type="continuationSeparator" w:id="0">
    <w:p w14:paraId="21A3F978" w14:textId="77777777" w:rsidR="008520A5" w:rsidRDefault="008520A5" w:rsidP="007944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3E9"/>
    <w:rsid w:val="000703E9"/>
    <w:rsid w:val="001800FB"/>
    <w:rsid w:val="00181CFE"/>
    <w:rsid w:val="001E1AF6"/>
    <w:rsid w:val="002635F5"/>
    <w:rsid w:val="00263B1E"/>
    <w:rsid w:val="00274BD4"/>
    <w:rsid w:val="002B5EAE"/>
    <w:rsid w:val="00355201"/>
    <w:rsid w:val="004B0728"/>
    <w:rsid w:val="00523C65"/>
    <w:rsid w:val="00595180"/>
    <w:rsid w:val="0064164A"/>
    <w:rsid w:val="0064328B"/>
    <w:rsid w:val="00701966"/>
    <w:rsid w:val="00794459"/>
    <w:rsid w:val="007E7D5B"/>
    <w:rsid w:val="008520A5"/>
    <w:rsid w:val="00887922"/>
    <w:rsid w:val="008B7E00"/>
    <w:rsid w:val="00965DDE"/>
    <w:rsid w:val="00A559CB"/>
    <w:rsid w:val="00B76B87"/>
    <w:rsid w:val="00BF45CC"/>
    <w:rsid w:val="00CF2443"/>
    <w:rsid w:val="00EA21EC"/>
    <w:rsid w:val="00EF4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49ED8"/>
  <w15:chartTrackingRefBased/>
  <w15:docId w15:val="{DC1150E8-15D0-4409-9752-D32E9A4D7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B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B1E"/>
    <w:rPr>
      <w:rFonts w:ascii="Segoe UI" w:hAnsi="Segoe UI" w:cs="Segoe UI"/>
      <w:sz w:val="18"/>
      <w:szCs w:val="18"/>
    </w:rPr>
  </w:style>
  <w:style w:type="character" w:styleId="Hyperlink">
    <w:name w:val="Hyperlink"/>
    <w:basedOn w:val="DefaultParagraphFont"/>
    <w:uiPriority w:val="99"/>
    <w:unhideWhenUsed/>
    <w:rsid w:val="007E7D5B"/>
    <w:rPr>
      <w:color w:val="0563C1" w:themeColor="hyperlink"/>
      <w:u w:val="single"/>
    </w:rPr>
  </w:style>
  <w:style w:type="character" w:styleId="UnresolvedMention">
    <w:name w:val="Unresolved Mention"/>
    <w:basedOn w:val="DefaultParagraphFont"/>
    <w:uiPriority w:val="99"/>
    <w:semiHidden/>
    <w:unhideWhenUsed/>
    <w:rsid w:val="007E7D5B"/>
    <w:rPr>
      <w:color w:val="808080"/>
      <w:shd w:val="clear" w:color="auto" w:fill="E6E6E6"/>
    </w:rPr>
  </w:style>
  <w:style w:type="paragraph" w:styleId="Header">
    <w:name w:val="header"/>
    <w:basedOn w:val="Normal"/>
    <w:link w:val="HeaderChar"/>
    <w:uiPriority w:val="99"/>
    <w:unhideWhenUsed/>
    <w:rsid w:val="00794459"/>
    <w:pPr>
      <w:tabs>
        <w:tab w:val="center" w:pos="4680"/>
        <w:tab w:val="right" w:pos="9360"/>
      </w:tabs>
    </w:pPr>
  </w:style>
  <w:style w:type="character" w:customStyle="1" w:styleId="HeaderChar">
    <w:name w:val="Header Char"/>
    <w:basedOn w:val="DefaultParagraphFont"/>
    <w:link w:val="Header"/>
    <w:uiPriority w:val="99"/>
    <w:rsid w:val="00794459"/>
  </w:style>
  <w:style w:type="paragraph" w:styleId="Footer">
    <w:name w:val="footer"/>
    <w:basedOn w:val="Normal"/>
    <w:link w:val="FooterChar"/>
    <w:uiPriority w:val="99"/>
    <w:unhideWhenUsed/>
    <w:rsid w:val="00794459"/>
    <w:pPr>
      <w:tabs>
        <w:tab w:val="center" w:pos="4680"/>
        <w:tab w:val="right" w:pos="9360"/>
      </w:tabs>
    </w:pPr>
  </w:style>
  <w:style w:type="character" w:customStyle="1" w:styleId="FooterChar">
    <w:name w:val="Footer Char"/>
    <w:basedOn w:val="DefaultParagraphFont"/>
    <w:link w:val="Footer"/>
    <w:uiPriority w:val="99"/>
    <w:rsid w:val="00794459"/>
  </w:style>
  <w:style w:type="character" w:styleId="PageNumber">
    <w:name w:val="page number"/>
    <w:basedOn w:val="DefaultParagraphFont"/>
    <w:uiPriority w:val="99"/>
    <w:semiHidden/>
    <w:unhideWhenUsed/>
    <w:rsid w:val="00794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BullardJournal@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orgeBullard@ColumbiaMetro.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Bullard</dc:creator>
  <cp:keywords/>
  <dc:description/>
  <cp:lastModifiedBy>George Bullard</cp:lastModifiedBy>
  <cp:revision>18</cp:revision>
  <cp:lastPrinted>2018-02-11T21:38:00Z</cp:lastPrinted>
  <dcterms:created xsi:type="dcterms:W3CDTF">2018-02-10T13:21:00Z</dcterms:created>
  <dcterms:modified xsi:type="dcterms:W3CDTF">2018-02-11T21:38:00Z</dcterms:modified>
</cp:coreProperties>
</file>