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80B5" w14:textId="67798DB8" w:rsidR="0034354F" w:rsidRDefault="0034354F" w:rsidP="0034354F">
      <w:pPr>
        <w:jc w:val="center"/>
        <w:rPr>
          <w:rFonts w:cstheme="minorBidi"/>
          <w:b/>
          <w:color w:val="auto"/>
          <w:sz w:val="28"/>
          <w:szCs w:val="28"/>
        </w:rPr>
      </w:pPr>
      <w:r w:rsidRPr="0034354F">
        <w:rPr>
          <w:rFonts w:cstheme="minorBidi"/>
          <w:b/>
          <w:color w:val="auto"/>
          <w:sz w:val="28"/>
          <w:szCs w:val="28"/>
        </w:rPr>
        <w:t>The Ten “R”s for Plotting a New Congregational Course</w:t>
      </w:r>
    </w:p>
    <w:p w14:paraId="30F8265C" w14:textId="77777777" w:rsidR="0034354F" w:rsidRPr="0034354F" w:rsidRDefault="0034354F" w:rsidP="0034354F">
      <w:pPr>
        <w:jc w:val="center"/>
        <w:rPr>
          <w:rFonts w:cstheme="minorBidi"/>
          <w:i/>
          <w:color w:val="auto"/>
        </w:rPr>
      </w:pPr>
      <w:r w:rsidRPr="0034354F">
        <w:rPr>
          <w:rFonts w:cstheme="minorBidi"/>
          <w:i/>
          <w:color w:val="auto"/>
        </w:rPr>
        <w:t xml:space="preserve">Radical Transitions and Changes When Congregations </w:t>
      </w:r>
    </w:p>
    <w:p w14:paraId="3AE47276" w14:textId="77777777" w:rsidR="0034354F" w:rsidRPr="00E22765" w:rsidRDefault="0034354F" w:rsidP="0034354F">
      <w:pPr>
        <w:jc w:val="center"/>
        <w:rPr>
          <w:rFonts w:cstheme="minorBidi"/>
          <w:b/>
          <w:color w:val="auto"/>
          <w:sz w:val="32"/>
          <w:szCs w:val="32"/>
        </w:rPr>
      </w:pPr>
      <w:r w:rsidRPr="0034354F">
        <w:rPr>
          <w:rFonts w:cstheme="minorBidi"/>
          <w:i/>
          <w:color w:val="auto"/>
        </w:rPr>
        <w:t>Fully Surrender to God’s Empowering Vision</w:t>
      </w:r>
    </w:p>
    <w:p w14:paraId="3D3EB9C4" w14:textId="77777777" w:rsidR="0034354F" w:rsidRPr="00B81018" w:rsidRDefault="0034354F" w:rsidP="0034354F">
      <w:pPr>
        <w:jc w:val="center"/>
        <w:rPr>
          <w:rFonts w:cstheme="minorBidi"/>
          <w:b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42"/>
        <w:gridCol w:w="5443"/>
      </w:tblGrid>
      <w:tr w:rsidR="0034354F" w:rsidRPr="0034354F" w14:paraId="53759CA9" w14:textId="77777777" w:rsidTr="00B81018">
        <w:tc>
          <w:tcPr>
            <w:tcW w:w="2065" w:type="dxa"/>
            <w:shd w:val="pct20" w:color="auto" w:fill="auto"/>
          </w:tcPr>
          <w:p w14:paraId="73D5E86A" w14:textId="08AF4DF3" w:rsidR="0034354F" w:rsidRPr="0034354F" w:rsidRDefault="0034354F" w:rsidP="0034354F">
            <w:pPr>
              <w:jc w:val="center"/>
              <w:rPr>
                <w:b/>
              </w:rPr>
            </w:pPr>
            <w:r>
              <w:rPr>
                <w:b/>
              </w:rPr>
              <w:t>Choices</w:t>
            </w:r>
          </w:p>
        </w:tc>
        <w:tc>
          <w:tcPr>
            <w:tcW w:w="5442" w:type="dxa"/>
            <w:shd w:val="pct20" w:color="auto" w:fill="auto"/>
          </w:tcPr>
          <w:p w14:paraId="7042101C" w14:textId="200F6949" w:rsidR="0034354F" w:rsidRPr="0034354F" w:rsidRDefault="0034354F" w:rsidP="0034354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443" w:type="dxa"/>
            <w:shd w:val="pct20" w:color="auto" w:fill="auto"/>
          </w:tcPr>
          <w:p w14:paraId="3170E7B3" w14:textId="2676BC90" w:rsidR="0034354F" w:rsidRPr="0034354F" w:rsidRDefault="0034354F" w:rsidP="0034354F">
            <w:pPr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</w:tr>
      <w:tr w:rsidR="0034354F" w14:paraId="7665748D" w14:textId="77777777" w:rsidTr="00B81018">
        <w:tc>
          <w:tcPr>
            <w:tcW w:w="2065" w:type="dxa"/>
          </w:tcPr>
          <w:p w14:paraId="2517B3E0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6207E90B" w14:textId="33462574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Replication</w:t>
            </w:r>
          </w:p>
        </w:tc>
        <w:tc>
          <w:tcPr>
            <w:tcW w:w="5442" w:type="dxa"/>
          </w:tcPr>
          <w:p w14:paraId="6484292E" w14:textId="4B1885A2" w:rsidR="0034354F" w:rsidRPr="00CE08EE" w:rsidRDefault="006A7C34" w:rsidP="00B81018">
            <w:pPr>
              <w:spacing w:after="120"/>
              <w:jc w:val="center"/>
              <w:rPr>
                <w:color w:val="auto"/>
              </w:rPr>
            </w:pPr>
            <w:r w:rsidRPr="00CE08EE">
              <w:rPr>
                <w:rStyle w:val="Emphasis"/>
                <w:bCs/>
                <w:i w:val="0"/>
                <w:color w:val="auto"/>
                <w:sz w:val="20"/>
                <w:szCs w:val="20"/>
                <w:bdr w:val="none" w:sz="0" w:space="0" w:color="auto" w:frame="1"/>
              </w:rPr>
              <w:t>This is</w:t>
            </w:r>
            <w:r w:rsidRPr="00CE08EE">
              <w:rPr>
                <w:color w:val="auto"/>
                <w:sz w:val="20"/>
                <w:szCs w:val="20"/>
              </w:rPr>
              <w:t> when a congregation launches multiple congregational campuses. It replicates itself in another location or another venue.</w:t>
            </w:r>
          </w:p>
        </w:tc>
        <w:tc>
          <w:tcPr>
            <w:tcW w:w="5443" w:type="dxa"/>
          </w:tcPr>
          <w:p w14:paraId="3D2CAFEA" w14:textId="1F098759" w:rsidR="0034354F" w:rsidRPr="00727CD1" w:rsidRDefault="00727CD1" w:rsidP="00B81018">
            <w:pPr>
              <w:spacing w:after="120"/>
              <w:jc w:val="center"/>
              <w:rPr>
                <w:sz w:val="20"/>
                <w:szCs w:val="20"/>
              </w:rPr>
            </w:pPr>
            <w:r w:rsidRPr="00727CD1">
              <w:rPr>
                <w:sz w:val="20"/>
                <w:szCs w:val="20"/>
              </w:rPr>
              <w:t>Many congregations</w:t>
            </w:r>
            <w:r>
              <w:rPr>
                <w:sz w:val="20"/>
                <w:szCs w:val="20"/>
              </w:rPr>
              <w:t xml:space="preserve"> can do this if they</w:t>
            </w:r>
            <w:r w:rsidR="00B81018">
              <w:rPr>
                <w:sz w:val="20"/>
                <w:szCs w:val="20"/>
              </w:rPr>
              <w:t xml:space="preserve"> are willing to innovate, are flexible in their scheduling, if they have the leadership capacity, and </w:t>
            </w:r>
            <w:r w:rsidR="00764092">
              <w:rPr>
                <w:sz w:val="20"/>
                <w:szCs w:val="20"/>
              </w:rPr>
              <w:t>will</w:t>
            </w:r>
            <w:r w:rsidR="00B81018">
              <w:rPr>
                <w:sz w:val="20"/>
                <w:szCs w:val="20"/>
              </w:rPr>
              <w:t xml:space="preserve"> response to God’s leadership.</w:t>
            </w:r>
          </w:p>
        </w:tc>
      </w:tr>
      <w:tr w:rsidR="0034354F" w14:paraId="4516DE09" w14:textId="77777777" w:rsidTr="00B81018">
        <w:tc>
          <w:tcPr>
            <w:tcW w:w="2065" w:type="dxa"/>
          </w:tcPr>
          <w:p w14:paraId="07B3BAE5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2D354F8B" w14:textId="195C5EF6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Reproduction</w:t>
            </w:r>
          </w:p>
        </w:tc>
        <w:tc>
          <w:tcPr>
            <w:tcW w:w="5442" w:type="dxa"/>
          </w:tcPr>
          <w:p w14:paraId="713946F5" w14:textId="6C04854E" w:rsidR="00A0230D" w:rsidRPr="00CE08EE" w:rsidRDefault="006A7C34" w:rsidP="00B81018">
            <w:pPr>
              <w:spacing w:after="120"/>
              <w:jc w:val="center"/>
              <w:rPr>
                <w:color w:val="auto"/>
                <w:sz w:val="20"/>
                <w:szCs w:val="20"/>
              </w:rPr>
            </w:pPr>
            <w:r w:rsidRPr="00CE08EE">
              <w:rPr>
                <w:color w:val="auto"/>
                <w:sz w:val="20"/>
                <w:szCs w:val="20"/>
              </w:rPr>
              <w:t xml:space="preserve">This is when a congregation </w:t>
            </w:r>
            <w:r w:rsidR="00B81018">
              <w:rPr>
                <w:color w:val="auto"/>
                <w:sz w:val="20"/>
                <w:szCs w:val="20"/>
              </w:rPr>
              <w:t xml:space="preserve">primarily </w:t>
            </w:r>
            <w:r w:rsidR="00CE08EE">
              <w:rPr>
                <w:color w:val="auto"/>
                <w:sz w:val="20"/>
                <w:szCs w:val="20"/>
              </w:rPr>
              <w:t>sponsors or co-sponsors</w:t>
            </w:r>
            <w:r w:rsidR="00B81018">
              <w:rPr>
                <w:color w:val="auto"/>
                <w:sz w:val="20"/>
                <w:szCs w:val="20"/>
              </w:rPr>
              <w:t xml:space="preserve"> with other congregations</w:t>
            </w:r>
            <w:r w:rsidR="00CE08EE">
              <w:rPr>
                <w:color w:val="auto"/>
                <w:sz w:val="20"/>
                <w:szCs w:val="20"/>
              </w:rPr>
              <w:t xml:space="preserve"> the </w:t>
            </w:r>
            <w:r w:rsidRPr="00CE08EE">
              <w:rPr>
                <w:color w:val="auto"/>
                <w:sz w:val="20"/>
                <w:szCs w:val="20"/>
              </w:rPr>
              <w:t>plant</w:t>
            </w:r>
            <w:r w:rsidR="00CE08EE">
              <w:rPr>
                <w:color w:val="auto"/>
                <w:sz w:val="20"/>
                <w:szCs w:val="20"/>
              </w:rPr>
              <w:t>ing</w:t>
            </w:r>
            <w:r w:rsidRPr="00CE08EE">
              <w:rPr>
                <w:color w:val="auto"/>
                <w:sz w:val="20"/>
                <w:szCs w:val="20"/>
              </w:rPr>
              <w:t xml:space="preserve"> one or more new congregational expressions.</w:t>
            </w:r>
          </w:p>
        </w:tc>
        <w:tc>
          <w:tcPr>
            <w:tcW w:w="5443" w:type="dxa"/>
          </w:tcPr>
          <w:p w14:paraId="3D641F70" w14:textId="59156DFB" w:rsidR="0034354F" w:rsidRPr="00727CD1" w:rsidRDefault="00B81018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congregations can join with one or more other congregations to start a new congregation. Some can take the primary lead in response to God’s leadership.</w:t>
            </w:r>
          </w:p>
        </w:tc>
      </w:tr>
      <w:tr w:rsidR="0034354F" w14:paraId="43EAE203" w14:textId="77777777" w:rsidTr="00B81018">
        <w:tc>
          <w:tcPr>
            <w:tcW w:w="2065" w:type="dxa"/>
          </w:tcPr>
          <w:p w14:paraId="258AEB1E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1950CAA6" w14:textId="69A978C4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Relocation</w:t>
            </w:r>
          </w:p>
        </w:tc>
        <w:tc>
          <w:tcPr>
            <w:tcW w:w="5442" w:type="dxa"/>
          </w:tcPr>
          <w:p w14:paraId="4B7B11CE" w14:textId="3F006806" w:rsidR="0034354F" w:rsidRPr="00CE08EE" w:rsidRDefault="006A7C34" w:rsidP="00B81018">
            <w:pPr>
              <w:spacing w:after="120"/>
              <w:jc w:val="center"/>
              <w:rPr>
                <w:color w:val="auto"/>
              </w:rPr>
            </w:pPr>
            <w:r w:rsidRPr="00CE08EE">
              <w:rPr>
                <w:rStyle w:val="Emphasis"/>
                <w:bCs/>
                <w:i w:val="0"/>
                <w:color w:val="auto"/>
                <w:sz w:val="20"/>
                <w:szCs w:val="20"/>
                <w:bdr w:val="none" w:sz="0" w:space="0" w:color="auto" w:frame="1"/>
              </w:rPr>
              <w:t>This is</w:t>
            </w:r>
            <w:r w:rsidRPr="00CE08EE">
              <w:rPr>
                <w:color w:val="auto"/>
                <w:sz w:val="20"/>
                <w:szCs w:val="20"/>
              </w:rPr>
              <w:t> when a congregation moves to a more promising location. Communities change. At times congregations can be more vital and vibrant in a different location.</w:t>
            </w:r>
          </w:p>
        </w:tc>
        <w:tc>
          <w:tcPr>
            <w:tcW w:w="5443" w:type="dxa"/>
          </w:tcPr>
          <w:p w14:paraId="4B66DAF6" w14:textId="76B04832" w:rsidR="0034354F" w:rsidRPr="00727CD1" w:rsidRDefault="00B81018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congregations can consider this. It may be successful if the congregation is captured by God’s empowering vision for their ministry in the new location.</w:t>
            </w:r>
          </w:p>
        </w:tc>
      </w:tr>
      <w:tr w:rsidR="0034354F" w14:paraId="53C0428B" w14:textId="77777777" w:rsidTr="00B81018">
        <w:tc>
          <w:tcPr>
            <w:tcW w:w="2065" w:type="dxa"/>
          </w:tcPr>
          <w:p w14:paraId="6214BF76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24ED7458" w14:textId="5D6AB7A9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5442" w:type="dxa"/>
          </w:tcPr>
          <w:p w14:paraId="449512FC" w14:textId="59307DAC" w:rsidR="00B81018" w:rsidRPr="00CE08EE" w:rsidRDefault="006A7C34" w:rsidP="00B81018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08EE"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bdr w:val="none" w:sz="0" w:space="0" w:color="auto" w:frame="1"/>
              </w:rPr>
              <w:t>This is</w:t>
            </w:r>
            <w:r w:rsidRPr="00CE08EE">
              <w:rPr>
                <w:rFonts w:ascii="Arial" w:hAnsi="Arial" w:cs="Arial"/>
                <w:sz w:val="20"/>
                <w:szCs w:val="20"/>
              </w:rPr>
              <w:t xml:space="preserve"> when a congregation becomes a </w:t>
            </w:r>
            <w:r w:rsidRPr="00764092">
              <w:rPr>
                <w:rFonts w:ascii="Arial" w:hAnsi="Arial" w:cs="Arial"/>
                <w:i/>
                <w:sz w:val="20"/>
                <w:szCs w:val="20"/>
              </w:rPr>
              <w:t>location partner</w:t>
            </w:r>
            <w:r w:rsidRPr="00CE08EE">
              <w:rPr>
                <w:rFonts w:ascii="Arial" w:hAnsi="Arial" w:cs="Arial"/>
                <w:sz w:val="20"/>
                <w:szCs w:val="20"/>
              </w:rPr>
              <w:t xml:space="preserve"> with other congregations and meets in the same facilities</w:t>
            </w:r>
            <w:r w:rsidR="00B81018">
              <w:rPr>
                <w:rFonts w:ascii="Arial" w:hAnsi="Arial" w:cs="Arial"/>
                <w:sz w:val="20"/>
                <w:szCs w:val="20"/>
              </w:rPr>
              <w:t xml:space="preserve"> as adult-to-adult partners.</w:t>
            </w:r>
          </w:p>
        </w:tc>
        <w:tc>
          <w:tcPr>
            <w:tcW w:w="5443" w:type="dxa"/>
          </w:tcPr>
          <w:p w14:paraId="26061E2C" w14:textId="68F99576" w:rsidR="0034354F" w:rsidRPr="00727CD1" w:rsidRDefault="00B81018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Many, if not all, congregations can be </w:t>
            </w:r>
            <w:r w:rsidR="00764092">
              <w:rPr>
                <w:sz w:val="20"/>
                <w:szCs w:val="20"/>
              </w:rPr>
              <w:t xml:space="preserve">a </w:t>
            </w:r>
            <w:r w:rsidRPr="00764092">
              <w:rPr>
                <w:i/>
                <w:sz w:val="20"/>
                <w:szCs w:val="20"/>
              </w:rPr>
              <w:t>location partner</w:t>
            </w:r>
            <w:r>
              <w:rPr>
                <w:sz w:val="20"/>
                <w:szCs w:val="20"/>
              </w:rPr>
              <w:t xml:space="preserve"> where they develop collaborative relationships with other congregations who use their facilities.</w:t>
            </w:r>
          </w:p>
        </w:tc>
      </w:tr>
      <w:tr w:rsidR="0034354F" w14:paraId="3522FA2A" w14:textId="77777777" w:rsidTr="00B81018">
        <w:tc>
          <w:tcPr>
            <w:tcW w:w="2065" w:type="dxa"/>
          </w:tcPr>
          <w:p w14:paraId="52492A17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11C5B00E" w14:textId="5101EF61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Redemption</w:t>
            </w:r>
          </w:p>
        </w:tc>
        <w:tc>
          <w:tcPr>
            <w:tcW w:w="5442" w:type="dxa"/>
          </w:tcPr>
          <w:p w14:paraId="67FFCF97" w14:textId="3BB192FD" w:rsidR="0034354F" w:rsidRPr="00CE08EE" w:rsidRDefault="006A7C34" w:rsidP="00B81018">
            <w:pPr>
              <w:spacing w:after="120"/>
              <w:jc w:val="center"/>
              <w:rPr>
                <w:color w:val="auto"/>
              </w:rPr>
            </w:pPr>
            <w:r w:rsidRPr="00CE08EE">
              <w:rPr>
                <w:rStyle w:val="Emphasis"/>
                <w:bCs/>
                <w:i w:val="0"/>
                <w:color w:val="auto"/>
                <w:sz w:val="20"/>
                <w:szCs w:val="20"/>
                <w:bdr w:val="none" w:sz="0" w:space="0" w:color="auto" w:frame="1"/>
              </w:rPr>
              <w:t>This is</w:t>
            </w:r>
            <w:r w:rsidRPr="00CE08EE">
              <w:rPr>
                <w:color w:val="auto"/>
                <w:sz w:val="20"/>
                <w:szCs w:val="20"/>
              </w:rPr>
              <w:t> when a congregation’s viable and vibrant future involves joining with another congregation which has greater potential.</w:t>
            </w:r>
          </w:p>
        </w:tc>
        <w:tc>
          <w:tcPr>
            <w:tcW w:w="5443" w:type="dxa"/>
          </w:tcPr>
          <w:p w14:paraId="5BCBD122" w14:textId="11B73584" w:rsidR="0034354F" w:rsidRPr="00727CD1" w:rsidRDefault="00B81018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congregations ought to consider </w:t>
            </w:r>
            <w:r w:rsidR="00764092">
              <w:rPr>
                <w:sz w:val="20"/>
                <w:szCs w:val="20"/>
              </w:rPr>
              <w:t>joining</w:t>
            </w:r>
            <w:r>
              <w:rPr>
                <w:sz w:val="20"/>
                <w:szCs w:val="20"/>
              </w:rPr>
              <w:t xml:space="preserve"> with another congregation which has greater potential. This can greater a greater synergy for vitality and vibrancy.</w:t>
            </w:r>
          </w:p>
        </w:tc>
      </w:tr>
      <w:tr w:rsidR="0034354F" w14:paraId="7268198A" w14:textId="77777777" w:rsidTr="00B81018">
        <w:tc>
          <w:tcPr>
            <w:tcW w:w="2065" w:type="dxa"/>
          </w:tcPr>
          <w:p w14:paraId="4F269812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19E3FDEB" w14:textId="5BE083A1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Reconciliation</w:t>
            </w:r>
          </w:p>
        </w:tc>
        <w:tc>
          <w:tcPr>
            <w:tcW w:w="5442" w:type="dxa"/>
          </w:tcPr>
          <w:p w14:paraId="5A90DFFC" w14:textId="2A8F4E16" w:rsidR="0034354F" w:rsidRPr="00CE08EE" w:rsidRDefault="006A7C34" w:rsidP="00B81018">
            <w:pPr>
              <w:spacing w:after="120"/>
              <w:jc w:val="center"/>
              <w:rPr>
                <w:color w:val="auto"/>
              </w:rPr>
            </w:pPr>
            <w:r w:rsidRPr="00CE08EE">
              <w:rPr>
                <w:rStyle w:val="Emphasis"/>
                <w:bCs/>
                <w:i w:val="0"/>
                <w:color w:val="auto"/>
                <w:sz w:val="20"/>
                <w:szCs w:val="20"/>
                <w:bdr w:val="none" w:sz="0" w:space="0" w:color="auto" w:frame="1"/>
              </w:rPr>
              <w:t xml:space="preserve">This is </w:t>
            </w:r>
            <w:r w:rsidRPr="00CE08EE">
              <w:rPr>
                <w:color w:val="auto"/>
                <w:sz w:val="20"/>
                <w:szCs w:val="20"/>
              </w:rPr>
              <w:t>when three or more congregations merge into a new congregation that expresses their unity in Christ and symbolizes reconciliation of congregations.</w:t>
            </w:r>
          </w:p>
        </w:tc>
        <w:tc>
          <w:tcPr>
            <w:tcW w:w="5443" w:type="dxa"/>
          </w:tcPr>
          <w:p w14:paraId="02EDA88F" w14:textId="0BF263DF" w:rsidR="0034354F" w:rsidRPr="00727CD1" w:rsidRDefault="00AA2431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congregations </w:t>
            </w:r>
            <w:r w:rsidR="00764092">
              <w:rPr>
                <w:sz w:val="20"/>
                <w:szCs w:val="20"/>
              </w:rPr>
              <w:t>ought</w:t>
            </w:r>
            <w:r>
              <w:rPr>
                <w:sz w:val="20"/>
                <w:szCs w:val="20"/>
              </w:rPr>
              <w:t xml:space="preserve"> to consider merging with two or more other congregations to form a congregation with greater capacity and potential.</w:t>
            </w:r>
          </w:p>
        </w:tc>
      </w:tr>
      <w:tr w:rsidR="0034354F" w14:paraId="3BAE07C9" w14:textId="77777777" w:rsidTr="00B81018">
        <w:tc>
          <w:tcPr>
            <w:tcW w:w="2065" w:type="dxa"/>
          </w:tcPr>
          <w:p w14:paraId="4AD4E5FC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1EA8A7B1" w14:textId="16A4C98D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Redirection</w:t>
            </w:r>
          </w:p>
        </w:tc>
        <w:tc>
          <w:tcPr>
            <w:tcW w:w="5442" w:type="dxa"/>
          </w:tcPr>
          <w:p w14:paraId="4735F2B7" w14:textId="39A618A9" w:rsidR="0034354F" w:rsidRPr="00CE08EE" w:rsidRDefault="006A7C34" w:rsidP="00B81018">
            <w:pPr>
              <w:spacing w:after="120"/>
              <w:jc w:val="center"/>
              <w:rPr>
                <w:color w:val="auto"/>
              </w:rPr>
            </w:pPr>
            <w:r w:rsidRPr="00CE08EE">
              <w:rPr>
                <w:rStyle w:val="Emphasis"/>
                <w:bCs/>
                <w:i w:val="0"/>
                <w:color w:val="auto"/>
                <w:sz w:val="20"/>
                <w:szCs w:val="20"/>
                <w:bdr w:val="none" w:sz="0" w:space="0" w:color="auto" w:frame="1"/>
              </w:rPr>
              <w:t>This is</w:t>
            </w:r>
            <w:r w:rsidRPr="00CE08EE">
              <w:rPr>
                <w:color w:val="auto"/>
                <w:sz w:val="20"/>
                <w:szCs w:val="20"/>
              </w:rPr>
              <w:t xml:space="preserve"> when a congregation significantly changes the focus of the congregation. It </w:t>
            </w:r>
            <w:r w:rsidRPr="00CE08EE">
              <w:rPr>
                <w:i/>
                <w:color w:val="auto"/>
                <w:sz w:val="20"/>
                <w:szCs w:val="20"/>
              </w:rPr>
              <w:t>redirects</w:t>
            </w:r>
            <w:r w:rsidRPr="00CE08EE">
              <w:rPr>
                <w:color w:val="auto"/>
                <w:sz w:val="20"/>
                <w:szCs w:val="20"/>
              </w:rPr>
              <w:t xml:space="preserve"> the congregation as if they were starting over.</w:t>
            </w:r>
          </w:p>
        </w:tc>
        <w:tc>
          <w:tcPr>
            <w:tcW w:w="5443" w:type="dxa"/>
          </w:tcPr>
          <w:p w14:paraId="7BAD1FE8" w14:textId="49D0D744" w:rsidR="0034354F" w:rsidRPr="00727CD1" w:rsidRDefault="00AA2431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congregations ought to consider this choice if they have the will to make the transitions and changes, and sufficient leadership and resource capacity.</w:t>
            </w:r>
          </w:p>
        </w:tc>
      </w:tr>
      <w:tr w:rsidR="0034354F" w14:paraId="49BAFC9C" w14:textId="77777777" w:rsidTr="00B81018">
        <w:tc>
          <w:tcPr>
            <w:tcW w:w="2065" w:type="dxa"/>
          </w:tcPr>
          <w:p w14:paraId="4C55777C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1E6D7147" w14:textId="6487E47D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 xml:space="preserve">Reinvention </w:t>
            </w:r>
          </w:p>
        </w:tc>
        <w:tc>
          <w:tcPr>
            <w:tcW w:w="5442" w:type="dxa"/>
          </w:tcPr>
          <w:p w14:paraId="679F80AA" w14:textId="6D505C73" w:rsidR="0034354F" w:rsidRPr="00CE08EE" w:rsidRDefault="006A7C34" w:rsidP="00B81018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CE08EE">
              <w:rPr>
                <w:rStyle w:val="Strong"/>
                <w:rFonts w:ascii="Arial" w:hAnsi="Arial" w:cs="Arial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This is </w:t>
            </w:r>
            <w:r w:rsidRPr="00CE08EE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</w:rPr>
              <w:t xml:space="preserve">when an existing congregation rethinks everything it does—like an extreme makeover—and </w:t>
            </w:r>
            <w:r w:rsidRPr="00CE08EE"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</w:rPr>
              <w:t>restarts</w:t>
            </w:r>
            <w:r w:rsidRPr="00CE08EE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</w:rPr>
              <w:t xml:space="preserve"> as a new congregation.</w:t>
            </w:r>
          </w:p>
        </w:tc>
        <w:tc>
          <w:tcPr>
            <w:tcW w:w="5443" w:type="dxa"/>
          </w:tcPr>
          <w:p w14:paraId="6D17EBB9" w14:textId="3E3AA0C6" w:rsidR="0034354F" w:rsidRPr="00727CD1" w:rsidRDefault="00AA2431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congregations without sufficient will to make the transitions and change necessary, and who lack leadership and resource capacity ought to consider this.</w:t>
            </w:r>
          </w:p>
        </w:tc>
      </w:tr>
      <w:tr w:rsidR="0034354F" w14:paraId="176D5D87" w14:textId="77777777" w:rsidTr="00B81018">
        <w:tc>
          <w:tcPr>
            <w:tcW w:w="2065" w:type="dxa"/>
          </w:tcPr>
          <w:p w14:paraId="729B0759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2579D5CC" w14:textId="05D5B55B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Resurrection</w:t>
            </w:r>
          </w:p>
        </w:tc>
        <w:tc>
          <w:tcPr>
            <w:tcW w:w="5442" w:type="dxa"/>
          </w:tcPr>
          <w:p w14:paraId="4E0BC6E1" w14:textId="71E57DA3" w:rsidR="006A7C34" w:rsidRPr="00CE08EE" w:rsidRDefault="006A7C34" w:rsidP="00B81018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08EE">
              <w:rPr>
                <w:rStyle w:val="Strong"/>
                <w:rFonts w:ascii="Arial" w:hAnsi="Arial" w:cs="Arial"/>
                <w:b w:val="0"/>
                <w:iCs/>
                <w:sz w:val="20"/>
                <w:szCs w:val="20"/>
                <w:bdr w:val="none" w:sz="0" w:space="0" w:color="auto" w:frame="1"/>
              </w:rPr>
              <w:t>This is when</w:t>
            </w:r>
            <w:r w:rsidRPr="00CE08EE">
              <w:rPr>
                <w:rFonts w:ascii="Arial" w:hAnsi="Arial" w:cs="Arial"/>
                <w:sz w:val="20"/>
                <w:szCs w:val="20"/>
              </w:rPr>
              <w:t xml:space="preserve"> a congregation chooses to start over and </w:t>
            </w:r>
            <w:r w:rsidRPr="00CE08EE">
              <w:rPr>
                <w:rFonts w:ascii="Arial" w:hAnsi="Arial" w:cs="Arial"/>
                <w:i/>
                <w:sz w:val="20"/>
                <w:szCs w:val="20"/>
              </w:rPr>
              <w:t>replant</w:t>
            </w:r>
            <w:r w:rsidRPr="00CE08EE">
              <w:rPr>
                <w:rFonts w:ascii="Arial" w:hAnsi="Arial" w:cs="Arial"/>
                <w:sz w:val="20"/>
                <w:szCs w:val="20"/>
              </w:rPr>
              <w:t xml:space="preserve"> itself as a new congregation</w:t>
            </w:r>
            <w:r w:rsidR="00997B37" w:rsidRPr="00CE08EE">
              <w:rPr>
                <w:rFonts w:ascii="Arial" w:hAnsi="Arial" w:cs="Arial"/>
                <w:sz w:val="20"/>
                <w:szCs w:val="20"/>
              </w:rPr>
              <w:t>. It ceases to exist and a new congregation is planted.</w:t>
            </w:r>
          </w:p>
        </w:tc>
        <w:tc>
          <w:tcPr>
            <w:tcW w:w="5443" w:type="dxa"/>
          </w:tcPr>
          <w:p w14:paraId="34D9826D" w14:textId="1F7F018B" w:rsidR="0034354F" w:rsidRPr="00727CD1" w:rsidRDefault="00AA2431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Congregations who have reached subsistence level, </w:t>
            </w:r>
            <w:r w:rsidR="00764092">
              <w:rPr>
                <w:sz w:val="20"/>
                <w:szCs w:val="20"/>
              </w:rPr>
              <w:t xml:space="preserve">lack leadership and resource capacity, </w:t>
            </w:r>
            <w:r>
              <w:rPr>
                <w:sz w:val="20"/>
                <w:szCs w:val="20"/>
              </w:rPr>
              <w:t xml:space="preserve">and are primarily a chaplaincy ministry, should </w:t>
            </w:r>
            <w:r w:rsidR="00764092">
              <w:rPr>
                <w:sz w:val="20"/>
                <w:szCs w:val="20"/>
              </w:rPr>
              <w:t xml:space="preserve">surrender to </w:t>
            </w:r>
            <w:r>
              <w:rPr>
                <w:sz w:val="20"/>
                <w:szCs w:val="20"/>
              </w:rPr>
              <w:t>this choice.</w:t>
            </w:r>
          </w:p>
        </w:tc>
      </w:tr>
      <w:tr w:rsidR="0034354F" w14:paraId="0E2DAF78" w14:textId="77777777" w:rsidTr="00B81018">
        <w:tc>
          <w:tcPr>
            <w:tcW w:w="2065" w:type="dxa"/>
          </w:tcPr>
          <w:p w14:paraId="02C7D436" w14:textId="77777777" w:rsidR="00A0230D" w:rsidRDefault="00A0230D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59A9B3EC" w14:textId="4075D060" w:rsidR="0034354F" w:rsidRPr="00A0230D" w:rsidRDefault="0034354F" w:rsidP="00B81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A0230D">
              <w:rPr>
                <w:b/>
                <w:sz w:val="20"/>
                <w:szCs w:val="20"/>
              </w:rPr>
              <w:t>Release</w:t>
            </w:r>
          </w:p>
        </w:tc>
        <w:tc>
          <w:tcPr>
            <w:tcW w:w="5442" w:type="dxa"/>
          </w:tcPr>
          <w:p w14:paraId="5E684132" w14:textId="62560BE5" w:rsidR="0034354F" w:rsidRPr="00CE08EE" w:rsidRDefault="006A7C34" w:rsidP="00B81018">
            <w:pPr>
              <w:spacing w:after="120"/>
              <w:jc w:val="center"/>
              <w:rPr>
                <w:color w:val="auto"/>
              </w:rPr>
            </w:pPr>
            <w:r w:rsidRPr="00CE08EE">
              <w:rPr>
                <w:color w:val="auto"/>
                <w:sz w:val="20"/>
                <w:szCs w:val="20"/>
              </w:rPr>
              <w:t xml:space="preserve">It is when a congregation ceases to exist for any </w:t>
            </w:r>
            <w:r w:rsidR="005D5CA9" w:rsidRPr="00CE08EE">
              <w:rPr>
                <w:color w:val="auto"/>
                <w:sz w:val="20"/>
                <w:szCs w:val="20"/>
              </w:rPr>
              <w:t>reason and</w:t>
            </w:r>
            <w:r w:rsidRPr="00CE08EE">
              <w:rPr>
                <w:color w:val="auto"/>
                <w:sz w:val="20"/>
                <w:szCs w:val="20"/>
              </w:rPr>
              <w:t xml:space="preserve"> </w:t>
            </w:r>
            <w:r w:rsidR="00764092">
              <w:rPr>
                <w:color w:val="auto"/>
                <w:sz w:val="20"/>
                <w:szCs w:val="20"/>
              </w:rPr>
              <w:t>has created</w:t>
            </w:r>
            <w:r w:rsidRPr="00CE08EE">
              <w:rPr>
                <w:color w:val="auto"/>
                <w:sz w:val="20"/>
                <w:szCs w:val="20"/>
              </w:rPr>
              <w:t xml:space="preserve"> a legacy to endow new congregational expressions with the assets it leaves behind.</w:t>
            </w:r>
          </w:p>
        </w:tc>
        <w:tc>
          <w:tcPr>
            <w:tcW w:w="5443" w:type="dxa"/>
          </w:tcPr>
          <w:p w14:paraId="6099FA8C" w14:textId="5D45B4DB" w:rsidR="0034354F" w:rsidRPr="00727CD1" w:rsidRDefault="00AA2431" w:rsidP="00B810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congregation needs a legacy plan for how they will release the accumulated resources of their congregation for new missional efforts. </w:t>
            </w:r>
          </w:p>
        </w:tc>
      </w:tr>
    </w:tbl>
    <w:p w14:paraId="0B3AE42E" w14:textId="3B7D39BB" w:rsidR="006A7C34" w:rsidRPr="00A80B73" w:rsidRDefault="006A7C34" w:rsidP="00B63318">
      <w:pPr>
        <w:tabs>
          <w:tab w:val="left" w:pos="1244"/>
        </w:tabs>
        <w:spacing w:after="120"/>
        <w:rPr>
          <w:sz w:val="16"/>
          <w:szCs w:val="16"/>
        </w:rPr>
      </w:pPr>
      <w:bookmarkStart w:id="0" w:name="_GoBack"/>
      <w:bookmarkEnd w:id="0"/>
    </w:p>
    <w:sectPr w:rsidR="006A7C34" w:rsidRPr="00A80B73" w:rsidSect="00B63318">
      <w:footerReference w:type="default" r:id="rId6"/>
      <w:pgSz w:w="15840" w:h="12240" w:orient="landscape" w:code="1"/>
      <w:pgMar w:top="1008" w:right="1008" w:bottom="1008" w:left="1008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EE7C" w14:textId="77777777" w:rsidR="00D344D8" w:rsidRDefault="00D344D8" w:rsidP="00B81018">
      <w:r>
        <w:separator/>
      </w:r>
    </w:p>
  </w:endnote>
  <w:endnote w:type="continuationSeparator" w:id="0">
    <w:p w14:paraId="4DC4E201" w14:textId="77777777" w:rsidR="00D344D8" w:rsidRDefault="00D344D8" w:rsidP="00B8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8A8A" w14:textId="77777777" w:rsidR="00764092" w:rsidRDefault="00764092" w:rsidP="00764092">
    <w:pPr>
      <w:pStyle w:val="Footer"/>
      <w:rPr>
        <w:sz w:val="16"/>
        <w:szCs w:val="16"/>
      </w:rPr>
    </w:pPr>
    <w:r>
      <w:rPr>
        <w:b/>
        <w:sz w:val="16"/>
        <w:szCs w:val="16"/>
      </w:rPr>
      <w:t>C</w:t>
    </w:r>
    <w:r>
      <w:rPr>
        <w:sz w:val="16"/>
        <w:szCs w:val="16"/>
      </w:rPr>
      <w:t xml:space="preserve">opyright 2018 by Columbia Metro Baptist Association                                                                                                  </w:t>
    </w:r>
  </w:p>
  <w:p w14:paraId="44245725" w14:textId="0C1CB5D0" w:rsidR="00B81018" w:rsidRPr="00B81018" w:rsidRDefault="00764092" w:rsidP="00764092">
    <w:pPr>
      <w:pStyle w:val="Footer"/>
      <w:rPr>
        <w:b/>
        <w:sz w:val="16"/>
        <w:szCs w:val="16"/>
      </w:rPr>
    </w:pPr>
    <w:r>
      <w:rPr>
        <w:sz w:val="16"/>
        <w:szCs w:val="16"/>
      </w:rPr>
      <w:t xml:space="preserve">May 14, 2018 Edition.             </w:t>
    </w:r>
    <w:hyperlink r:id="rId1" w:history="1">
      <w:r w:rsidRPr="00F225AB">
        <w:rPr>
          <w:rStyle w:val="Hyperlink"/>
          <w:sz w:val="16"/>
          <w:szCs w:val="16"/>
        </w:rPr>
        <w:t>www.ColumbiaMetro.org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8757" w14:textId="77777777" w:rsidR="00D344D8" w:rsidRDefault="00D344D8" w:rsidP="00B81018">
      <w:r>
        <w:separator/>
      </w:r>
    </w:p>
  </w:footnote>
  <w:footnote w:type="continuationSeparator" w:id="0">
    <w:p w14:paraId="5F55E1CC" w14:textId="77777777" w:rsidR="00D344D8" w:rsidRDefault="00D344D8" w:rsidP="00B8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4F"/>
    <w:rsid w:val="000330F8"/>
    <w:rsid w:val="00171B0A"/>
    <w:rsid w:val="00190428"/>
    <w:rsid w:val="0034354F"/>
    <w:rsid w:val="00412ED7"/>
    <w:rsid w:val="00431096"/>
    <w:rsid w:val="005D5CA9"/>
    <w:rsid w:val="006370A2"/>
    <w:rsid w:val="006A7C34"/>
    <w:rsid w:val="006F7F5B"/>
    <w:rsid w:val="00726B89"/>
    <w:rsid w:val="00727CD1"/>
    <w:rsid w:val="00764092"/>
    <w:rsid w:val="00997B37"/>
    <w:rsid w:val="00A0230D"/>
    <w:rsid w:val="00A80B73"/>
    <w:rsid w:val="00AA2431"/>
    <w:rsid w:val="00B63318"/>
    <w:rsid w:val="00B81018"/>
    <w:rsid w:val="00CE08EE"/>
    <w:rsid w:val="00D344D8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4EDB"/>
  <w15:chartTrackingRefBased/>
  <w15:docId w15:val="{FE347A2A-BA23-4015-83A4-EF8C11C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4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7C34"/>
    <w:rPr>
      <w:i/>
      <w:iCs/>
    </w:rPr>
  </w:style>
  <w:style w:type="paragraph" w:styleId="NormalWeb">
    <w:name w:val="Normal (Web)"/>
    <w:basedOn w:val="Normal"/>
    <w:uiPriority w:val="99"/>
    <w:unhideWhenUsed/>
    <w:rsid w:val="006A7C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A7C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0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1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1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18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6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14</cp:revision>
  <cp:lastPrinted>2018-05-14T10:06:00Z</cp:lastPrinted>
  <dcterms:created xsi:type="dcterms:W3CDTF">2018-05-13T13:08:00Z</dcterms:created>
  <dcterms:modified xsi:type="dcterms:W3CDTF">2018-05-14T10:07:00Z</dcterms:modified>
</cp:coreProperties>
</file>